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E9" w:rsidRDefault="00C418E9" w:rsidP="00C418E9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DB6BFC" wp14:editId="1ACA6503">
            <wp:extent cx="838200" cy="4652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46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8E9" w:rsidRDefault="00C2024C" w:rsidP="00C418E9">
      <w:pPr>
        <w:pStyle w:val="NormalWeb"/>
        <w:spacing w:before="0" w:beforeAutospacing="0" w:after="0" w:afterAutospacing="0"/>
        <w:jc w:val="center"/>
      </w:pPr>
      <w:r>
        <w:t>Albemarle County Public Schools</w:t>
      </w:r>
    </w:p>
    <w:p w:rsidR="00C418E9" w:rsidRDefault="00C2024C" w:rsidP="00C418E9">
      <w:pPr>
        <w:pStyle w:val="NormalWeb"/>
        <w:spacing w:before="0" w:beforeAutospacing="0" w:after="0" w:afterAutospacing="0"/>
        <w:jc w:val="center"/>
      </w:pPr>
      <w:r>
        <w:t>201</w:t>
      </w:r>
      <w:r w:rsidR="00A82B9D">
        <w:t>8</w:t>
      </w:r>
      <w:r>
        <w:t>-201</w:t>
      </w:r>
      <w:r w:rsidR="00A82B9D">
        <w:t>9</w:t>
      </w:r>
      <w:r>
        <w:t xml:space="preserve"> Student Registration Verification</w:t>
      </w:r>
    </w:p>
    <w:p w:rsidR="00C2024C" w:rsidRDefault="00C2024C" w:rsidP="00C2024C">
      <w:pPr>
        <w:pStyle w:val="NormalWeb"/>
      </w:pPr>
      <w:r>
        <w:t>We are excited to announce online registration verification for the upcoming 201</w:t>
      </w:r>
      <w:r w:rsidR="00A82B9D">
        <w:t>8</w:t>
      </w:r>
      <w:r>
        <w:t>-201</w:t>
      </w:r>
      <w:r w:rsidR="00A82B9D">
        <w:t>9</w:t>
      </w:r>
      <w:r>
        <w:t xml:space="preserve"> school year</w:t>
      </w:r>
      <w:r w:rsidR="009E3CDD">
        <w:t xml:space="preserve"> is now </w:t>
      </w:r>
      <w:r w:rsidR="00561B0B">
        <w:t>open</w:t>
      </w:r>
      <w:r>
        <w:t xml:space="preserve">! This process replaces the paper forms </w:t>
      </w:r>
      <w:r w:rsidR="009E3CDD">
        <w:t xml:space="preserve">traditionally </w:t>
      </w:r>
      <w:r>
        <w:t xml:space="preserve">sent home in first-day packets at the beginning of each school year. Your verification is now available online.  You will need to use the PowerSchool Parent Portal to access the </w:t>
      </w:r>
      <w:r w:rsidR="0052332E">
        <w:t xml:space="preserve">PowerSchool </w:t>
      </w:r>
      <w:r w:rsidR="00790B84">
        <w:t>R</w:t>
      </w:r>
      <w:r w:rsidR="0052332E">
        <w:t>egistration (</w:t>
      </w:r>
      <w:r>
        <w:t>InfoSnap</w:t>
      </w:r>
      <w:r w:rsidR="0052332E">
        <w:t>)</w:t>
      </w:r>
      <w:r>
        <w:t xml:space="preserve"> registration system.</w:t>
      </w:r>
      <w:r w:rsidR="00105DB5">
        <w:t xml:space="preserve">  We request that you submit registration verifications for all students by </w:t>
      </w:r>
      <w:r w:rsidR="00472CF8">
        <w:t>Friday</w:t>
      </w:r>
      <w:r w:rsidR="00105DB5">
        <w:t xml:space="preserve">, September </w:t>
      </w:r>
      <w:r w:rsidR="00421D9A">
        <w:t>1</w:t>
      </w:r>
      <w:r w:rsidR="00A82B9D">
        <w:t>4</w:t>
      </w:r>
      <w:r w:rsidR="00105DB5" w:rsidRPr="00C418E9">
        <w:rPr>
          <w:vertAlign w:val="superscript"/>
        </w:rPr>
        <w:t>th</w:t>
      </w:r>
      <w:r w:rsidR="00105DB5">
        <w:t>, 201</w:t>
      </w:r>
      <w:r w:rsidR="00A82B9D">
        <w:t>8</w:t>
      </w:r>
      <w:r w:rsidR="00105DB5">
        <w:t>.</w:t>
      </w:r>
      <w:r>
        <w:t> </w:t>
      </w:r>
    </w:p>
    <w:p w:rsidR="00C2024C" w:rsidRDefault="00C2024C" w:rsidP="00C2024C">
      <w:pPr>
        <w:pStyle w:val="NormalWeb"/>
      </w:pPr>
      <w:r>
        <w:rPr>
          <w:rStyle w:val="Emphasis"/>
        </w:rPr>
        <w:t xml:space="preserve">Note – Only </w:t>
      </w:r>
      <w:r w:rsidR="0084493E">
        <w:rPr>
          <w:rStyle w:val="Emphasis"/>
        </w:rPr>
        <w:t>students attending an ACPS elementary, middle, or high school</w:t>
      </w:r>
      <w:r>
        <w:rPr>
          <w:rStyle w:val="Emphasis"/>
        </w:rPr>
        <w:t xml:space="preserve"> will complete registrations using this method. </w:t>
      </w:r>
      <w:r w:rsidR="0084493E">
        <w:rPr>
          <w:rStyle w:val="Emphasis"/>
        </w:rPr>
        <w:t xml:space="preserve">Students served by Ivy Creek, CSA, or our special education department will continue to update their information in the same manner as they have previously.  </w:t>
      </w:r>
      <w:r>
        <w:rPr>
          <w:rStyle w:val="Strong"/>
        </w:rPr>
        <w:t> </w:t>
      </w:r>
    </w:p>
    <w:p w:rsidR="00C2024C" w:rsidRDefault="00C2024C" w:rsidP="00C2024C">
      <w:pPr>
        <w:pStyle w:val="NormalWeb"/>
      </w:pPr>
      <w:r>
        <w:rPr>
          <w:rStyle w:val="Strong"/>
        </w:rPr>
        <w:t>How do I get started?</w:t>
      </w:r>
    </w:p>
    <w:p w:rsidR="00C2024C" w:rsidRDefault="00C2024C" w:rsidP="00C2024C">
      <w:pPr>
        <w:pStyle w:val="NormalWeb"/>
      </w:pPr>
      <w:r>
        <w:t>If you have a PowerSchool Parent Portal account, go to </w:t>
      </w:r>
      <w:hyperlink r:id="rId7" w:history="1">
        <w:r w:rsidR="00C418E9" w:rsidRPr="000C4E1B">
          <w:rPr>
            <w:rStyle w:val="Hyperlink"/>
          </w:rPr>
          <w:t>https://sis.k12albemarle.org/</w:t>
        </w:r>
      </w:hyperlink>
      <w:r>
        <w:t xml:space="preserve"> and sign in to the PowerSchool Parent Portal. From the Parent Portal</w:t>
      </w:r>
      <w:r w:rsidR="0087286B">
        <w:t>:</w:t>
      </w:r>
      <w:r>
        <w:t> </w:t>
      </w:r>
    </w:p>
    <w:p w:rsidR="00C2024C" w:rsidRDefault="00C2024C" w:rsidP="00C2024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Select the student you wish to update along the top</w:t>
      </w:r>
    </w:p>
    <w:p w:rsidR="00C2024C" w:rsidRDefault="00C2024C" w:rsidP="00C418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Either:</w:t>
      </w:r>
    </w:p>
    <w:p w:rsidR="00C2024C" w:rsidRDefault="00A82B9D" w:rsidP="00C418E9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3253" cy="295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Upd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68" cy="3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A1D">
        <w:rPr>
          <w:rFonts w:eastAsia="Times New Roman"/>
        </w:rPr>
        <w:t xml:space="preserve"> </w:t>
      </w:r>
      <w:r w:rsidR="00C2024C">
        <w:rPr>
          <w:rFonts w:eastAsia="Times New Roman"/>
        </w:rPr>
        <w:t>Click the Student R</w:t>
      </w:r>
      <w:r w:rsidR="00EC5A1D">
        <w:rPr>
          <w:rFonts w:eastAsia="Times New Roman"/>
        </w:rPr>
        <w:t>egistration Verification button</w:t>
      </w:r>
      <w:r w:rsidR="00C2024C">
        <w:rPr>
          <w:rFonts w:eastAsia="Times New Roman"/>
        </w:rPr>
        <w:t xml:space="preserve"> on the left sidebar</w:t>
      </w:r>
    </w:p>
    <w:p w:rsidR="00C418E9" w:rsidRPr="00C418E9" w:rsidRDefault="00C2024C" w:rsidP="00C418E9">
      <w:pPr>
        <w:ind w:left="1440"/>
        <w:rPr>
          <w:rFonts w:eastAsia="Times New Roman"/>
          <w:i/>
        </w:rPr>
      </w:pPr>
      <w:r w:rsidRPr="00C418E9">
        <w:rPr>
          <w:rFonts w:eastAsia="Times New Roman"/>
          <w:i/>
        </w:rPr>
        <w:t xml:space="preserve">Or </w:t>
      </w:r>
    </w:p>
    <w:p w:rsidR="00C2024C" w:rsidRDefault="00395736" w:rsidP="00C418E9">
      <w:pPr>
        <w:numPr>
          <w:ilvl w:val="1"/>
          <w:numId w:val="2"/>
        </w:num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180975" cy="1619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1D">
        <w:t xml:space="preserve"> </w:t>
      </w:r>
      <w:r w:rsidR="00C418E9">
        <w:rPr>
          <w:rFonts w:eastAsia="Times New Roman"/>
        </w:rPr>
        <w:t>C</w:t>
      </w:r>
      <w:r w:rsidR="00EC5A1D">
        <w:rPr>
          <w:rFonts w:eastAsia="Times New Roman"/>
        </w:rPr>
        <w:t>lick the Applications icon</w:t>
      </w:r>
      <w:r w:rsidR="00C2024C">
        <w:rPr>
          <w:rFonts w:eastAsia="Times New Roman"/>
        </w:rPr>
        <w:t xml:space="preserve"> in the top right corner and select Student Registration Verification</w:t>
      </w:r>
    </w:p>
    <w:p w:rsidR="00421D9A" w:rsidRDefault="00421D9A" w:rsidP="00421D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21D9A">
        <w:rPr>
          <w:rFonts w:eastAsia="Times New Roman"/>
        </w:rPr>
        <w:t>Enter your student's date of birth to verify access to the form</w:t>
      </w:r>
    </w:p>
    <w:p w:rsidR="00421D9A" w:rsidRDefault="00421D9A" w:rsidP="00421D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21D9A">
        <w:rPr>
          <w:rFonts w:eastAsia="Times New Roman"/>
        </w:rPr>
        <w:t>Follow the prompts to begin the form</w:t>
      </w:r>
    </w:p>
    <w:p w:rsidR="00C2024C" w:rsidRDefault="00C2024C" w:rsidP="00421D9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Review all information on each page and make changes where necessary</w:t>
      </w:r>
    </w:p>
    <w:p w:rsidR="00561B0B" w:rsidRPr="00501BBD" w:rsidRDefault="00561B0B" w:rsidP="00561B0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 you do not yet have a parent portal account, please contact your student’s school.</w:t>
      </w:r>
    </w:p>
    <w:p w:rsidR="009E3CDD" w:rsidRDefault="009E3CDD">
      <w:pPr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 xml:space="preserve">For more information please visit the </w:t>
      </w:r>
      <w:hyperlink r:id="rId10" w:history="1">
        <w:r w:rsidRPr="009E3CDD">
          <w:rPr>
            <w:rStyle w:val="Hyperlink"/>
            <w:shd w:val="clear" w:color="auto" w:fill="FFFFFF"/>
          </w:rPr>
          <w:t>Registration Verification page</w:t>
        </w:r>
      </w:hyperlink>
      <w:r>
        <w:rPr>
          <w:rStyle w:val="Strong"/>
          <w:color w:val="000000"/>
          <w:shd w:val="clear" w:color="auto" w:fill="FFFFFF"/>
        </w:rPr>
        <w:t xml:space="preserve"> on the ACPS website.</w:t>
      </w:r>
    </w:p>
    <w:p w:rsidR="009E3CDD" w:rsidRDefault="009E3CDD">
      <w:pPr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Parents &gt; Student Registration &gt; Registration Verification</w:t>
      </w:r>
    </w:p>
    <w:p w:rsidR="009E3CDD" w:rsidRDefault="009E3CDD">
      <w:pPr>
        <w:rPr>
          <w:rStyle w:val="Strong"/>
          <w:color w:val="000000"/>
          <w:shd w:val="clear" w:color="auto" w:fill="FFFFFF"/>
        </w:rPr>
      </w:pPr>
    </w:p>
    <w:p w:rsidR="00561B0B" w:rsidRPr="000220AE" w:rsidRDefault="00561B0B" w:rsidP="00561B0B">
      <w:r>
        <w:rPr>
          <w:rStyle w:val="Strong"/>
          <w:color w:val="000000"/>
          <w:shd w:val="clear" w:color="auto" w:fill="FFFFFF"/>
        </w:rPr>
        <w:t>Para ver las instrucciones detalladas</w:t>
      </w:r>
      <w:r w:rsidRPr="000220AE">
        <w:rPr>
          <w:rStyle w:val="Strong"/>
          <w:color w:val="000000"/>
          <w:shd w:val="clear" w:color="auto" w:fill="FFFFFF"/>
        </w:rPr>
        <w:t xml:space="preserve"> en Español, por favor haga</w:t>
      </w:r>
      <w:r w:rsidRPr="000220AE">
        <w:rPr>
          <w:rStyle w:val="apple-converted-space"/>
          <w:b/>
          <w:bCs/>
          <w:color w:val="000000"/>
          <w:shd w:val="clear" w:color="auto" w:fill="FFFFFF"/>
        </w:rPr>
        <w:t> </w:t>
      </w:r>
      <w:hyperlink r:id="rId11" w:history="1">
        <w:r w:rsidRPr="00561B0B">
          <w:rPr>
            <w:rStyle w:val="Hyperlink"/>
            <w:shd w:val="clear" w:color="auto" w:fill="FFFFFF"/>
          </w:rPr>
          <w:t>clic aquí</w:t>
        </w:r>
      </w:hyperlink>
      <w:r w:rsidRPr="000220AE">
        <w:rPr>
          <w:rStyle w:val="Strong"/>
          <w:color w:val="000000"/>
          <w:shd w:val="clear" w:color="auto" w:fill="FFFFFF"/>
        </w:rPr>
        <w:t>.</w:t>
      </w:r>
    </w:p>
    <w:p w:rsidR="00CB0A89" w:rsidRPr="000220AE" w:rsidRDefault="00CB0A89" w:rsidP="00561B0B"/>
    <w:sectPr w:rsidR="00CB0A89" w:rsidRPr="000220AE" w:rsidSect="00C41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.75pt;visibility:visible;mso-wrap-style:square" o:bullet="t">
        <v:imagedata r:id="rId1" o:title=""/>
      </v:shape>
    </w:pict>
  </w:numPicBullet>
  <w:abstractNum w:abstractNumId="0" w15:restartNumberingAfterBreak="0">
    <w:nsid w:val="49E10861"/>
    <w:multiLevelType w:val="multilevel"/>
    <w:tmpl w:val="405E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F7D68"/>
    <w:multiLevelType w:val="multilevel"/>
    <w:tmpl w:val="924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4C"/>
    <w:rsid w:val="000220AE"/>
    <w:rsid w:val="000A29BC"/>
    <w:rsid w:val="00105DB5"/>
    <w:rsid w:val="00395736"/>
    <w:rsid w:val="00421D9A"/>
    <w:rsid w:val="00472CF8"/>
    <w:rsid w:val="00501BBD"/>
    <w:rsid w:val="0052332E"/>
    <w:rsid w:val="00561B0B"/>
    <w:rsid w:val="00790B84"/>
    <w:rsid w:val="0084493E"/>
    <w:rsid w:val="0087286B"/>
    <w:rsid w:val="008977A2"/>
    <w:rsid w:val="009E3CDD"/>
    <w:rsid w:val="00A82B9D"/>
    <w:rsid w:val="00C2024C"/>
    <w:rsid w:val="00C418E9"/>
    <w:rsid w:val="00CB0A89"/>
    <w:rsid w:val="00D96074"/>
    <w:rsid w:val="00E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EC434A8-5515-4E7A-8225-E2E471D1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2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02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024C"/>
    <w:rPr>
      <w:b/>
      <w:bCs/>
    </w:rPr>
  </w:style>
  <w:style w:type="character" w:styleId="Emphasis">
    <w:name w:val="Emphasis"/>
    <w:basedOn w:val="DefaultParagraphFont"/>
    <w:uiPriority w:val="20"/>
    <w:qFormat/>
    <w:rsid w:val="00C202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20AE"/>
  </w:style>
  <w:style w:type="character" w:styleId="FollowedHyperlink">
    <w:name w:val="FollowedHyperlink"/>
    <w:basedOn w:val="DefaultParagraphFont"/>
    <w:uiPriority w:val="99"/>
    <w:semiHidden/>
    <w:unhideWhenUsed/>
    <w:rsid w:val="00022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s.k12albemarle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k12albemarle.org/Documents/Registration_Verification_Instructions_Spanish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12albemarle.org/acps/parents/registration/Pages/registration-verificatio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C78B-81A7-463F-B0B1-8BCBC22E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2</cp:revision>
  <cp:lastPrinted>2018-09-25T18:52:00Z</cp:lastPrinted>
  <dcterms:created xsi:type="dcterms:W3CDTF">2018-09-25T20:34:00Z</dcterms:created>
  <dcterms:modified xsi:type="dcterms:W3CDTF">2018-09-25T20:34:00Z</dcterms:modified>
</cp:coreProperties>
</file>